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172183">
      <w:pPr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drawing>
          <wp:inline distT="0" distB="0" distL="0" distR="0">
            <wp:extent cx="1104900" cy="56533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7E" w:rsidRDefault="00B64D7E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D555D6" w:rsidRPr="00D555D6" w:rsidRDefault="009F5BAD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F</w:t>
      </w:r>
      <w:r w:rsidR="00142EF9">
        <w:rPr>
          <w:rFonts w:ascii="Bookman Old Style" w:hAnsi="Bookman Old Style" w:cs="Arial"/>
          <w:b/>
          <w:color w:val="000000" w:themeColor="text1"/>
          <w:shd w:val="clear" w:color="auto" w:fill="FFFFFF"/>
        </w:rPr>
        <w:t>1</w:t>
      </w:r>
    </w:p>
    <w:p w:rsidR="00871C44" w:rsidRPr="0020470B" w:rsidRDefault="000774E6" w:rsidP="00B64D7E">
      <w:pP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V</w:t>
      </w:r>
      <w:r w:rsidR="0062080B">
        <w:rPr>
          <w:rFonts w:ascii="Bookman Old Style" w:hAnsi="Bookman Old Style" w:cs="Arial"/>
          <w:b/>
          <w:color w:val="000000" w:themeColor="text1"/>
          <w:shd w:val="clear" w:color="auto" w:fill="FFFFFF"/>
        </w:rPr>
        <w:t>olně stojící</w:t>
      </w:r>
      <w:r w:rsidR="00D9745F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391D32">
        <w:rPr>
          <w:rFonts w:ascii="Bookman Old Style" w:hAnsi="Bookman Old Style" w:cs="Arial"/>
          <w:b/>
          <w:color w:val="000000" w:themeColor="text1"/>
          <w:shd w:val="clear" w:color="auto" w:fill="FFFFFF"/>
        </w:rPr>
        <w:t>mraznička</w:t>
      </w:r>
      <w:r w:rsid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391D32">
        <w:rPr>
          <w:rFonts w:ascii="Bookman Old Style" w:hAnsi="Bookman Old Style" w:cs="Arial"/>
          <w:color w:val="000000" w:themeColor="text1"/>
          <w:shd w:val="clear" w:color="auto" w:fill="FFFFFF"/>
        </w:rPr>
        <w:t>LORD F</w:t>
      </w:r>
      <w:r w:rsidR="0062080B">
        <w:rPr>
          <w:rFonts w:ascii="Bookman Old Style" w:hAnsi="Bookman Old Style" w:cs="Arial"/>
          <w:color w:val="000000" w:themeColor="text1"/>
          <w:shd w:val="clear" w:color="auto" w:fill="FFFFFF"/>
        </w:rPr>
        <w:t>1</w:t>
      </w:r>
      <w:r w:rsidR="00871C44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CD1997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291AA6">
        <w:rPr>
          <w:rFonts w:ascii="Bookman Old Style" w:hAnsi="Bookman Old Style" w:cs="Arial"/>
          <w:color w:val="000000" w:themeColor="text1"/>
          <w:shd w:val="clear" w:color="auto" w:fill="FFFFFF"/>
        </w:rPr>
        <w:t>e díky své nízké spotřebě energie řadí do energetické třídy</w:t>
      </w:r>
      <w:r w:rsidR="00291AA6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 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A</w:t>
      </w:r>
      <w:r w:rsidR="007365F8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++</w:t>
      </w:r>
      <w:r w:rsidR="00291AA6" w:rsidRPr="00D31FD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291AA6" w:rsidRPr="002C707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Samozřejmostí je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EB5C40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5</w:t>
      </w:r>
      <w:r w:rsidR="00EB5C40">
        <w:rPr>
          <w:rFonts w:ascii="Bookman Old Style" w:hAnsi="Bookman Old Style" w:cs="Arial"/>
          <w:b/>
          <w:color w:val="000000" w:themeColor="text1"/>
          <w:shd w:val="clear" w:color="auto" w:fill="FFFFFF"/>
        </w:rPr>
        <w:t>letá</w:t>
      </w:r>
      <w:r w:rsidR="00291AA6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záruka </w:t>
      </w:r>
      <w:r w:rsidR="00291AA6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ZDARMA</w:t>
      </w:r>
    </w:p>
    <w:p w:rsidR="00B64D7E" w:rsidRDefault="00B64D7E" w:rsidP="00B64D7E">
      <w:pP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Mraznička</w:t>
      </w:r>
      <w:r w:rsidR="0073535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LORD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je vybavena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technologií </w:t>
      </w:r>
      <w:proofErr w:type="spellStart"/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</w:t>
      </w:r>
      <w:r w:rsid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</w:t>
      </w:r>
      <w:proofErr w:type="spellEnd"/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která zabraňuje tvorbě námrazy a ledu.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Není tedy třeba mrazničku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od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mrazovat. </w:t>
      </w:r>
    </w:p>
    <w:p w:rsidR="00A27FA0" w:rsidRDefault="00B64D7E" w:rsidP="00B64D7E">
      <w:pP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Výrobek má </w:t>
      </w:r>
      <w:r w:rsidR="00600CC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elektron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ické nastavování teploty a LED zobrazení teploty.</w:t>
      </w:r>
    </w:p>
    <w:p w:rsidR="00B64D7E" w:rsidRDefault="00B64D7E" w:rsidP="00B64D7E">
      <w:pP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391535" cy="56769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RD F1 obráz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Vnitřní </w:t>
      </w:r>
      <w:r w:rsidR="001849C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prostor je vybaven 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5</w:t>
      </w:r>
      <w:r w:rsidR="001849C1"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zásuvkami</w:t>
      </w:r>
      <w:r w:rsidR="001849C1"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,</w:t>
      </w:r>
      <w:r w:rsidR="001849C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z toho 2 jsou extra objemné – </w:t>
      </w:r>
      <w:proofErr w:type="spellStart"/>
      <w:r w:rsidRPr="00B64D7E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BigBox</w:t>
      </w:r>
      <w:proofErr w:type="spellEnd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2 </w:t>
      </w:r>
      <w:proofErr w:type="gramStart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mrazící</w:t>
      </w:r>
      <w:proofErr w:type="gramEnd"/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boxy mají dvířka. </w:t>
      </w:r>
    </w:p>
    <w:p w:rsidR="00B03391" w:rsidRDefault="006E0DE4" w:rsidP="00B64D7E">
      <w:pP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Součástí výrobku jsou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také </w:t>
      </w:r>
      <w:r w:rsidR="00B64D7E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2 chladící akumulátory </w:t>
      </w:r>
      <w:r w:rsidR="00B64D7E" w:rsidRPr="00B64D7E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a nádoba na led.</w:t>
      </w:r>
    </w:p>
    <w:p w:rsidR="008F07E9" w:rsidRDefault="00B64D7E" w:rsidP="00B64D7E">
      <w:pPr>
        <w:rPr>
          <w:rFonts w:ascii="Bookman Old Style" w:hAnsi="Bookman Old Style"/>
          <w:lang w:eastAsia="cs-CZ"/>
        </w:rPr>
      </w:pPr>
      <w:bookmarkStart w:id="0" w:name="_GoBack"/>
      <w:bookmarkEnd w:id="0"/>
      <w:r>
        <w:rPr>
          <w:rFonts w:ascii="Bookman Old Style" w:hAnsi="Bookman Old Style"/>
          <w:b/>
          <w:lang w:eastAsia="cs-CZ"/>
        </w:rPr>
        <w:t>Zmrazovací kapacita je 20</w:t>
      </w:r>
      <w:r w:rsidR="00BE1ECF" w:rsidRPr="00143D9D">
        <w:rPr>
          <w:rFonts w:ascii="Bookman Old Style" w:hAnsi="Bookman Old Style"/>
          <w:b/>
          <w:lang w:eastAsia="cs-CZ"/>
        </w:rPr>
        <w:t xml:space="preserve"> kg/24h</w:t>
      </w:r>
      <w:r>
        <w:rPr>
          <w:rFonts w:ascii="Bookman Old Style" w:hAnsi="Bookman Old Style"/>
          <w:lang w:eastAsia="cs-CZ"/>
        </w:rPr>
        <w:t>.</w:t>
      </w:r>
    </w:p>
    <w:p w:rsidR="00753B70" w:rsidRDefault="00753B70" w:rsidP="00B64D7E">
      <w:pPr>
        <w:rPr>
          <w:rStyle w:val="Siln"/>
          <w:rFonts w:ascii="Bookman Old Style" w:hAnsi="Bookman Old Style"/>
          <w:b w:val="0"/>
          <w:bCs w:val="0"/>
          <w:lang w:eastAsia="cs-CZ"/>
        </w:rPr>
      </w:pPr>
    </w:p>
    <w:p w:rsidR="00B64D7E" w:rsidRDefault="00B64D7E" w:rsidP="00B64D7E">
      <w:pPr>
        <w:rPr>
          <w:rStyle w:val="Siln"/>
          <w:rFonts w:ascii="Bookman Old Style" w:hAnsi="Bookman Old Style"/>
          <w:b w:val="0"/>
          <w:bCs w:val="0"/>
          <w:lang w:eastAsia="cs-CZ"/>
        </w:rPr>
      </w:pPr>
    </w:p>
    <w:p w:rsidR="00B64D7E" w:rsidRPr="008F07E9" w:rsidRDefault="00B64D7E" w:rsidP="00B64D7E">
      <w:pPr>
        <w:rPr>
          <w:rStyle w:val="Siln"/>
          <w:rFonts w:ascii="Bookman Old Style" w:hAnsi="Bookman Old Style"/>
          <w:b w:val="0"/>
          <w:bCs w:val="0"/>
          <w:lang w:eastAsia="cs-CZ"/>
        </w:rPr>
      </w:pPr>
    </w:p>
    <w:p w:rsidR="008F07E9" w:rsidRDefault="008F07E9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Domácí spotřebiče značky LORD jsou pro naše zákazníky vyvíjeny a vyráběny v evropských továrnách. Opírají se o německou technologii, proslulou výbornou kvalitou a moderním designem.</w:t>
      </w:r>
    </w:p>
    <w:p w:rsidR="00FB5F38" w:rsidRDefault="00B64D7E" w:rsidP="00CE0083">
      <w:pPr>
        <w:rPr>
          <w:rFonts w:ascii="Bookman Old Style" w:hAnsi="Bookman Old Style" w:cs="HelveticaNeueLT Pro 47 LtCn"/>
          <w:b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1892935</wp:posOffset>
            </wp:positionH>
            <wp:positionV relativeFrom="paragraph">
              <wp:posOffset>5715</wp:posOffset>
            </wp:positionV>
            <wp:extent cx="1240790" cy="1142244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̌et - new_2019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4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B64D7E" w:rsidRDefault="00B64D7E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172183" w:rsidRDefault="00172183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lastRenderedPageBreak/>
        <w:drawing>
          <wp:inline distT="0" distB="0" distL="0" distR="0" wp14:anchorId="0F8B0250" wp14:editId="62E468AA">
            <wp:extent cx="1104900" cy="5653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AD" w:rsidRDefault="009F5BAD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785779" w:rsidRPr="00D555D6" w:rsidRDefault="009F5BAD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3295015" cy="55149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RD F1 obráz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F1</w:t>
      </w:r>
    </w:p>
    <w:p w:rsidR="00C3081C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Volně stojící</w:t>
      </w:r>
      <w:r w:rsidR="009F5BAD">
        <w:rPr>
          <w:rFonts w:ascii="Bookman Old Style" w:hAnsi="Bookman Old Style"/>
          <w:lang w:eastAsia="cs-CZ"/>
        </w:rPr>
        <w:t xml:space="preserve"> </w:t>
      </w:r>
      <w:proofErr w:type="spellStart"/>
      <w:r w:rsidR="009F5BAD">
        <w:rPr>
          <w:rFonts w:ascii="Bookman Old Style" w:hAnsi="Bookman Old Style"/>
          <w:lang w:eastAsia="cs-CZ"/>
        </w:rPr>
        <w:t>NoFrost</w:t>
      </w:r>
      <w:proofErr w:type="spellEnd"/>
      <w:r w:rsidR="009F5BAD">
        <w:rPr>
          <w:rFonts w:ascii="Bookman Old Style" w:hAnsi="Bookman Old Style"/>
          <w:lang w:eastAsia="cs-CZ"/>
        </w:rPr>
        <w:t xml:space="preserve"> mraznička</w:t>
      </w:r>
    </w:p>
    <w:p w:rsidR="0062080B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Barva bílá</w:t>
      </w:r>
    </w:p>
    <w:p w:rsidR="009F5BAD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Tyčové madlo</w:t>
      </w:r>
    </w:p>
    <w:p w:rsidR="00C3081C" w:rsidRDefault="00C3081C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Umístění pantů: vpravo, lze zaměnit</w:t>
      </w:r>
    </w:p>
    <w:p w:rsidR="0062080B" w:rsidRPr="0062080B" w:rsidRDefault="0062080B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Energetická třída: A++</w:t>
      </w:r>
    </w:p>
    <w:p w:rsidR="005246A4" w:rsidRP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Spotřeba el. </w:t>
      </w:r>
      <w:proofErr w:type="gramStart"/>
      <w:r>
        <w:rPr>
          <w:rFonts w:ascii="Bookman Old Style" w:hAnsi="Bookman Old Style"/>
          <w:lang w:eastAsia="cs-CZ"/>
        </w:rPr>
        <w:t>energie</w:t>
      </w:r>
      <w:proofErr w:type="gramEnd"/>
      <w:r>
        <w:rPr>
          <w:rFonts w:ascii="Bookman Old Style" w:hAnsi="Bookman Old Style"/>
          <w:lang w:eastAsia="cs-CZ"/>
        </w:rPr>
        <w:t xml:space="preserve"> za rok: 2</w:t>
      </w:r>
      <w:r w:rsidR="0036344B">
        <w:rPr>
          <w:rFonts w:ascii="Bookman Old Style" w:hAnsi="Bookman Old Style"/>
          <w:lang w:eastAsia="cs-CZ"/>
        </w:rPr>
        <w:t>3</w:t>
      </w:r>
      <w:r>
        <w:rPr>
          <w:rFonts w:ascii="Bookman Old Style" w:hAnsi="Bookman Old Style"/>
          <w:lang w:eastAsia="cs-CZ"/>
        </w:rPr>
        <w:t>4</w:t>
      </w:r>
      <w:r w:rsidR="005246A4" w:rsidRPr="005246A4">
        <w:rPr>
          <w:rFonts w:ascii="Bookman Old Style" w:hAnsi="Bookman Old Style"/>
          <w:lang w:eastAsia="cs-CZ"/>
        </w:rPr>
        <w:t xml:space="preserve"> kWh</w:t>
      </w:r>
    </w:p>
    <w:p w:rsidR="005246A4" w:rsidRP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celkem: 237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EF0FC8" w:rsidRPr="00EF0FC8" w:rsidRDefault="00EF0FC8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8A57F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Technologie </w:t>
      </w:r>
      <w:proofErr w:type="spellStart"/>
      <w:r w:rsidR="005246A4" w:rsidRPr="005246A4">
        <w:rPr>
          <w:rFonts w:ascii="Bookman Old Style" w:hAnsi="Bookman Old Style"/>
          <w:lang w:eastAsia="cs-CZ"/>
        </w:rPr>
        <w:t>NoFrost</w:t>
      </w:r>
      <w:proofErr w:type="spellEnd"/>
    </w:p>
    <w:p w:rsidR="005246A4" w:rsidRP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Hlučnost: 42</w:t>
      </w:r>
      <w:r w:rsidR="005246A4" w:rsidRPr="005246A4">
        <w:rPr>
          <w:rFonts w:ascii="Bookman Old Style" w:hAnsi="Bookman Old Style"/>
          <w:lang w:eastAsia="cs-CZ"/>
        </w:rPr>
        <w:t xml:space="preserve"> </w:t>
      </w:r>
      <w:proofErr w:type="gramStart"/>
      <w:r w:rsidR="005246A4" w:rsidRPr="005246A4">
        <w:rPr>
          <w:rFonts w:ascii="Bookman Old Style" w:hAnsi="Bookman Old Style"/>
          <w:lang w:eastAsia="cs-CZ"/>
        </w:rPr>
        <w:t>dB(A) re</w:t>
      </w:r>
      <w:proofErr w:type="gramEnd"/>
      <w:r w:rsidR="005246A4" w:rsidRPr="005246A4">
        <w:rPr>
          <w:rFonts w:ascii="Bookman Old Style" w:hAnsi="Bookman Old Style"/>
          <w:lang w:eastAsia="cs-CZ"/>
        </w:rPr>
        <w:t xml:space="preserve"> 1 </w:t>
      </w:r>
      <w:proofErr w:type="spellStart"/>
      <w:r w:rsidR="005246A4" w:rsidRPr="005246A4">
        <w:rPr>
          <w:rFonts w:ascii="Bookman Old Style" w:hAnsi="Bookman Old Style"/>
          <w:lang w:eastAsia="cs-CZ"/>
        </w:rPr>
        <w:t>pW</w:t>
      </w:r>
      <w:proofErr w:type="spellEnd"/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Klima</w:t>
      </w:r>
      <w:r w:rsidR="009F5BAD">
        <w:rPr>
          <w:rFonts w:ascii="Bookman Old Style" w:hAnsi="Bookman Old Style"/>
          <w:lang w:eastAsia="cs-CZ"/>
        </w:rPr>
        <w:t>tická třída: SN-ST (+10°C až +43</w:t>
      </w:r>
      <w:r w:rsidRPr="005246A4">
        <w:rPr>
          <w:rFonts w:ascii="Bookman Old Style" w:hAnsi="Bookman Old Style"/>
          <w:lang w:eastAsia="cs-CZ"/>
        </w:rPr>
        <w:t>°C)</w:t>
      </w:r>
    </w:p>
    <w:p w:rsidR="005246A4" w:rsidRPr="00C3081C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C3081C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Elektronické nastavování teploty</w:t>
      </w:r>
    </w:p>
    <w:p w:rsidR="005246A4" w:rsidRPr="005246A4" w:rsidRDefault="009F5BAD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LE</w:t>
      </w:r>
      <w:r w:rsidR="0036344B">
        <w:rPr>
          <w:rFonts w:ascii="Bookman Old Style" w:hAnsi="Bookman Old Style"/>
        </w:rPr>
        <w:t>D</w:t>
      </w:r>
      <w:r w:rsidR="005246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zobrazení teploty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Rychlé zmrazení</w:t>
      </w:r>
    </w:p>
    <w:p w:rsidR="005246A4" w:rsidRDefault="009F5BAD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DC4E7B">
        <w:rPr>
          <w:rFonts w:ascii="Bookman Old Style" w:hAnsi="Bookman Old Style"/>
        </w:rPr>
        <w:t>izuální a akustický</w:t>
      </w:r>
      <w:r w:rsidR="005246A4" w:rsidRPr="005246A4">
        <w:rPr>
          <w:rFonts w:ascii="Bookman Old Style" w:hAnsi="Bookman Old Style"/>
        </w:rPr>
        <w:t xml:space="preserve"> alarm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Výškově nastavitelné přední nožičky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</w:p>
    <w:p w:rsidR="00B64D7E" w:rsidRPr="005246A4" w:rsidRDefault="00B64D7E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 w:cs="Times New Roman"/>
          <w:b/>
          <w:lang w:eastAsia="cs-CZ"/>
        </w:rPr>
      </w:pPr>
      <w:r w:rsidRPr="005246A4">
        <w:rPr>
          <w:rFonts w:ascii="Bookman Old Style" w:hAnsi="Bookman Old Style"/>
          <w:b/>
          <w:shd w:val="clear" w:color="auto" w:fill="FFFFFF"/>
          <w:lang w:eastAsia="cs-CZ"/>
        </w:rPr>
        <w:t>Mrazicí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Automatické odmrazování </w:t>
      </w:r>
      <w:proofErr w:type="spellStart"/>
      <w:r w:rsidRPr="005246A4">
        <w:rPr>
          <w:rFonts w:ascii="Bookman Old Style" w:hAnsi="Bookman Old Style"/>
          <w:lang w:eastAsia="cs-CZ"/>
        </w:rPr>
        <w:t>NoFrost</w:t>
      </w:r>
      <w:proofErr w:type="spellEnd"/>
      <w:r w:rsidR="00DC4E7B">
        <w:rPr>
          <w:rFonts w:ascii="Bookman Old Style" w:hAnsi="Bookman Old Style"/>
          <w:lang w:eastAsia="cs-CZ"/>
        </w:rPr>
        <w:tab/>
      </w:r>
      <w:r w:rsidR="00DC4E7B">
        <w:rPr>
          <w:rFonts w:ascii="Bookman Old Style" w:hAnsi="Bookman Old Style"/>
          <w:lang w:eastAsia="cs-CZ"/>
        </w:rPr>
        <w:tab/>
      </w:r>
    </w:p>
    <w:p w:rsidR="005246A4" w:rsidRP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Zmrazovací kapacita: 20</w:t>
      </w:r>
      <w:r w:rsidR="005246A4" w:rsidRPr="005246A4">
        <w:rPr>
          <w:rFonts w:ascii="Bookman Old Style" w:hAnsi="Bookman Old Style"/>
          <w:lang w:eastAsia="cs-CZ"/>
        </w:rPr>
        <w:t xml:space="preserve"> kg/24h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Doba skladování při výpadku proudu: 1</w:t>
      </w:r>
      <w:r w:rsidR="009F5BAD">
        <w:rPr>
          <w:rFonts w:ascii="Bookman Old Style" w:hAnsi="Bookman Old Style"/>
          <w:lang w:eastAsia="cs-CZ"/>
        </w:rPr>
        <w:t>9</w:t>
      </w:r>
      <w:r w:rsidRPr="005246A4">
        <w:rPr>
          <w:rFonts w:ascii="Bookman Old Style" w:hAnsi="Bookman Old Style"/>
          <w:lang w:eastAsia="cs-CZ"/>
        </w:rPr>
        <w:t xml:space="preserve"> h</w:t>
      </w:r>
    </w:p>
    <w:p w:rsid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Počet zásuvek celkem: 5</w:t>
      </w:r>
    </w:p>
    <w:p w:rsidR="009F5BAD" w:rsidRP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proofErr w:type="spellStart"/>
      <w:r>
        <w:rPr>
          <w:rFonts w:ascii="Bookman Old Style" w:hAnsi="Bookman Old Style"/>
          <w:lang w:eastAsia="cs-CZ"/>
        </w:rPr>
        <w:t>BigBox</w:t>
      </w:r>
      <w:proofErr w:type="spellEnd"/>
      <w:r>
        <w:rPr>
          <w:rFonts w:ascii="Bookman Old Style" w:hAnsi="Bookman Old Style"/>
          <w:lang w:eastAsia="cs-CZ"/>
        </w:rPr>
        <w:t xml:space="preserve"> zásuvky: 2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chladicích akumulátorů: 2</w:t>
      </w:r>
    </w:p>
    <w:p w:rsidR="005246A4" w:rsidRPr="005246A4" w:rsidRDefault="009F5BAD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Nádoba na led: 1</w:t>
      </w:r>
    </w:p>
    <w:p w:rsidR="005246A4" w:rsidRPr="005246A4" w:rsidRDefault="006E0DE4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Chladící akumulátory: 2</w:t>
      </w:r>
    </w:p>
    <w:p w:rsidR="00FC5013" w:rsidRPr="005246A4" w:rsidRDefault="009F5BAD" w:rsidP="00FC5013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Zvukový alarm </w:t>
      </w:r>
      <w:r w:rsidR="005246A4" w:rsidRPr="005246A4">
        <w:rPr>
          <w:rFonts w:ascii="Bookman Old Style" w:hAnsi="Bookman Old Style"/>
          <w:lang w:eastAsia="cs-CZ"/>
        </w:rPr>
        <w:t>otevřených dveří</w:t>
      </w:r>
      <w:r>
        <w:rPr>
          <w:rFonts w:ascii="Bookman Old Style" w:hAnsi="Bookman Old Style"/>
          <w:lang w:eastAsia="cs-CZ"/>
        </w:rPr>
        <w:tab/>
      </w:r>
      <w:r>
        <w:rPr>
          <w:rFonts w:ascii="Bookman Old Style" w:hAnsi="Bookman Old Style"/>
          <w:lang w:eastAsia="cs-CZ"/>
        </w:rPr>
        <w:tab/>
      </w:r>
      <w:r>
        <w:rPr>
          <w:rFonts w:ascii="Bookman Old Style" w:hAnsi="Bookman Old Style"/>
          <w:lang w:eastAsia="cs-CZ"/>
        </w:rPr>
        <w:tab/>
      </w:r>
    </w:p>
    <w:p w:rsidR="008F07E9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Chladivo: R600a </w:t>
      </w:r>
      <w:r w:rsidR="00FC5013">
        <w:rPr>
          <w:rFonts w:ascii="Bookman Old Style" w:hAnsi="Bookman Old Style"/>
          <w:lang w:eastAsia="cs-CZ"/>
        </w:rPr>
        <w:t>–</w:t>
      </w:r>
      <w:r w:rsidRPr="005246A4">
        <w:rPr>
          <w:rFonts w:ascii="Bookman Old Style" w:hAnsi="Bookman Old Style"/>
          <w:lang w:eastAsia="cs-CZ"/>
        </w:rPr>
        <w:t xml:space="preserve"> isobutan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Rozměry (V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Š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H): </w:t>
      </w:r>
      <w:r w:rsidR="009F5BAD">
        <w:rPr>
          <w:rFonts w:ascii="Bookman Old Style" w:hAnsi="Bookman Old Style"/>
          <w:bCs/>
          <w:shd w:val="clear" w:color="auto" w:fill="FFFFFF"/>
          <w:lang w:eastAsia="cs-CZ"/>
        </w:rPr>
        <w:t>186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60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</w:t>
      </w:r>
      <w:r w:rsidR="009F5BAD">
        <w:rPr>
          <w:rFonts w:ascii="Bookman Old Style" w:hAnsi="Bookman Old Style"/>
          <w:bCs/>
          <w:shd w:val="clear" w:color="auto" w:fill="FFFFFF"/>
          <w:lang w:eastAsia="cs-CZ"/>
        </w:rPr>
        <w:t>5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cm</w:t>
      </w:r>
    </w:p>
    <w:p w:rsidR="009F5BAD" w:rsidRDefault="009F5BAD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</w:p>
    <w:p w:rsidR="009F5BAD" w:rsidRDefault="009F5BAD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</w:p>
    <w:p w:rsidR="009F5BAD" w:rsidRDefault="009F5BAD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</w:p>
    <w:p w:rsidR="009F5BAD" w:rsidRDefault="009F5BAD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</w:p>
    <w:p w:rsidR="009F5BAD" w:rsidRDefault="009F5BAD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</w:p>
    <w:p w:rsidR="00B64D7E" w:rsidRDefault="00B64D7E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</w:p>
    <w:p w:rsidR="008F07E9" w:rsidRDefault="00927DF5" w:rsidP="008F07E9">
      <w:pPr>
        <w:pStyle w:val="Bezmezer"/>
        <w:ind w:left="5664" w:firstLine="708"/>
        <w:rPr>
          <w:rFonts w:ascii="Bookman Old Style" w:hAnsi="Bookman Old Style"/>
          <w:b/>
          <w:sz w:val="40"/>
          <w:szCs w:val="40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2576" behindDoc="0" locked="0" layoutInCell="1" allowOverlap="1" wp14:anchorId="33275B11" wp14:editId="07DD5FA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18820" cy="79057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_5L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34" cy="80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E9" w:rsidRPr="005246A4" w:rsidRDefault="00927DF5" w:rsidP="008F07E9">
      <w:pPr>
        <w:pStyle w:val="Bezmezer"/>
        <w:ind w:left="5664" w:firstLine="708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b/>
          <w:sz w:val="40"/>
          <w:szCs w:val="40"/>
          <w:lang w:eastAsia="cs-CZ"/>
        </w:rPr>
        <w:t>A</w:t>
      </w:r>
      <w:r w:rsidR="008F07E9" w:rsidRPr="00FC5013">
        <w:rPr>
          <w:rFonts w:ascii="Bookman Old Style" w:hAnsi="Bookman Old Style"/>
          <w:b/>
          <w:sz w:val="40"/>
          <w:szCs w:val="40"/>
          <w:lang w:eastAsia="cs-CZ"/>
        </w:rPr>
        <w:t xml:space="preserve">MOC </w:t>
      </w:r>
      <w:r>
        <w:rPr>
          <w:rFonts w:ascii="Bookman Old Style" w:hAnsi="Bookman Old Style"/>
          <w:b/>
          <w:sz w:val="40"/>
          <w:szCs w:val="40"/>
          <w:lang w:eastAsia="cs-CZ"/>
        </w:rPr>
        <w:t>1</w:t>
      </w:r>
      <w:r w:rsidR="009F5BAD">
        <w:rPr>
          <w:rFonts w:ascii="Bookman Old Style" w:hAnsi="Bookman Old Style"/>
          <w:b/>
          <w:sz w:val="40"/>
          <w:szCs w:val="40"/>
          <w:lang w:eastAsia="cs-CZ"/>
        </w:rPr>
        <w:t>5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 </w:t>
      </w:r>
      <w:r w:rsidR="00A2234A">
        <w:rPr>
          <w:rStyle w:val="CenaBOLD"/>
          <w:rFonts w:ascii="Bookman Old Style" w:hAnsi="Bookman Old Style"/>
          <w:b/>
          <w:sz w:val="40"/>
          <w:szCs w:val="40"/>
        </w:rPr>
        <w:t>990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,-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 xml:space="preserve"> Kč</w:t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927DF5" w:rsidRDefault="00927DF5" w:rsidP="005246A4">
      <w:pPr>
        <w:pStyle w:val="Bezmezer"/>
        <w:rPr>
          <w:rFonts w:ascii="Bookman Old Style" w:hAnsi="Bookman Old Style"/>
          <w:lang w:eastAsia="cs-CZ"/>
        </w:rPr>
      </w:pPr>
    </w:p>
    <w:p w:rsidR="00F6413F" w:rsidRDefault="00143D9D" w:rsidP="006208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Na všechny spotřebiče značky LORD poskytujeme v České a Slovenské</w:t>
      </w:r>
      <w:r w:rsidR="00FC501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D84CB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republice 5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letou záruku ZDARMA, tj. 2 roky plná záruka + 3 roky bezplatný servis.</w:t>
      </w:r>
    </w:p>
    <w:sectPr w:rsidR="00F6413F" w:rsidSect="00C0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HSymbA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4F"/>
    <w:multiLevelType w:val="multilevel"/>
    <w:tmpl w:val="55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BFB"/>
    <w:multiLevelType w:val="multilevel"/>
    <w:tmpl w:val="F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DD0"/>
    <w:multiLevelType w:val="multilevel"/>
    <w:tmpl w:val="223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531"/>
    <w:multiLevelType w:val="multilevel"/>
    <w:tmpl w:val="C4E8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00B"/>
    <w:multiLevelType w:val="multilevel"/>
    <w:tmpl w:val="7800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82554"/>
    <w:multiLevelType w:val="hybridMultilevel"/>
    <w:tmpl w:val="6D944E36"/>
    <w:lvl w:ilvl="0" w:tplc="DE8A0482">
      <w:start w:val="1"/>
      <w:numFmt w:val="decimal"/>
      <w:lvlText w:val="%1."/>
      <w:lvlJc w:val="left"/>
      <w:pPr>
        <w:ind w:left="720" w:hanging="360"/>
      </w:pPr>
      <w:rPr>
        <w:rFonts w:cs="BSHSymbAl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064"/>
    <w:multiLevelType w:val="multilevel"/>
    <w:tmpl w:val="1D606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DB3"/>
    <w:multiLevelType w:val="multilevel"/>
    <w:tmpl w:val="84B0D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54E2"/>
    <w:multiLevelType w:val="multilevel"/>
    <w:tmpl w:val="65D4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E9A"/>
    <w:multiLevelType w:val="multilevel"/>
    <w:tmpl w:val="D48C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020FA"/>
    <w:multiLevelType w:val="multilevel"/>
    <w:tmpl w:val="7D8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A0A7A"/>
    <w:multiLevelType w:val="hybridMultilevel"/>
    <w:tmpl w:val="338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F0"/>
    <w:multiLevelType w:val="multilevel"/>
    <w:tmpl w:val="007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A58"/>
    <w:multiLevelType w:val="multilevel"/>
    <w:tmpl w:val="BA3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4511C"/>
    <w:multiLevelType w:val="multilevel"/>
    <w:tmpl w:val="E21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0186"/>
    <w:multiLevelType w:val="multilevel"/>
    <w:tmpl w:val="2DD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7"/>
    <w:rsid w:val="0002678E"/>
    <w:rsid w:val="00046305"/>
    <w:rsid w:val="000774E6"/>
    <w:rsid w:val="00080DE9"/>
    <w:rsid w:val="00084E01"/>
    <w:rsid w:val="000A0651"/>
    <w:rsid w:val="000C11E0"/>
    <w:rsid w:val="000D167F"/>
    <w:rsid w:val="000F5727"/>
    <w:rsid w:val="001022D2"/>
    <w:rsid w:val="001265D0"/>
    <w:rsid w:val="00135F99"/>
    <w:rsid w:val="00142EF9"/>
    <w:rsid w:val="00143D9D"/>
    <w:rsid w:val="00144FF3"/>
    <w:rsid w:val="00155486"/>
    <w:rsid w:val="00165680"/>
    <w:rsid w:val="0017138D"/>
    <w:rsid w:val="00172183"/>
    <w:rsid w:val="00177992"/>
    <w:rsid w:val="00180664"/>
    <w:rsid w:val="001849C1"/>
    <w:rsid w:val="001A158A"/>
    <w:rsid w:val="001A7A27"/>
    <w:rsid w:val="0020470B"/>
    <w:rsid w:val="00237CB4"/>
    <w:rsid w:val="00284A84"/>
    <w:rsid w:val="00291AA6"/>
    <w:rsid w:val="002B1D45"/>
    <w:rsid w:val="002E0C59"/>
    <w:rsid w:val="00344128"/>
    <w:rsid w:val="00344F6C"/>
    <w:rsid w:val="0036344B"/>
    <w:rsid w:val="00391D32"/>
    <w:rsid w:val="003A547F"/>
    <w:rsid w:val="003F3130"/>
    <w:rsid w:val="00457CB6"/>
    <w:rsid w:val="0046145B"/>
    <w:rsid w:val="004B79F3"/>
    <w:rsid w:val="004D5205"/>
    <w:rsid w:val="00502325"/>
    <w:rsid w:val="00515661"/>
    <w:rsid w:val="0052431C"/>
    <w:rsid w:val="005246A4"/>
    <w:rsid w:val="00527A1A"/>
    <w:rsid w:val="005553D1"/>
    <w:rsid w:val="00600CC5"/>
    <w:rsid w:val="00610DC0"/>
    <w:rsid w:val="00617FC2"/>
    <w:rsid w:val="0062080B"/>
    <w:rsid w:val="00632CD4"/>
    <w:rsid w:val="006574EE"/>
    <w:rsid w:val="00663202"/>
    <w:rsid w:val="00664F6E"/>
    <w:rsid w:val="006E0DE4"/>
    <w:rsid w:val="006E1B33"/>
    <w:rsid w:val="00715258"/>
    <w:rsid w:val="00735355"/>
    <w:rsid w:val="007365F8"/>
    <w:rsid w:val="00753B70"/>
    <w:rsid w:val="00785779"/>
    <w:rsid w:val="0078651C"/>
    <w:rsid w:val="007A5FCC"/>
    <w:rsid w:val="007C1789"/>
    <w:rsid w:val="007C6AE5"/>
    <w:rsid w:val="007F4711"/>
    <w:rsid w:val="007F72BE"/>
    <w:rsid w:val="00811AA8"/>
    <w:rsid w:val="008165C9"/>
    <w:rsid w:val="0085657E"/>
    <w:rsid w:val="00871C44"/>
    <w:rsid w:val="00893E96"/>
    <w:rsid w:val="00894A37"/>
    <w:rsid w:val="008A57F7"/>
    <w:rsid w:val="008B7C12"/>
    <w:rsid w:val="008C1274"/>
    <w:rsid w:val="008E3171"/>
    <w:rsid w:val="008E7697"/>
    <w:rsid w:val="008F07E9"/>
    <w:rsid w:val="0090594F"/>
    <w:rsid w:val="00906B08"/>
    <w:rsid w:val="00927DF5"/>
    <w:rsid w:val="0098265E"/>
    <w:rsid w:val="009851F6"/>
    <w:rsid w:val="00995BAC"/>
    <w:rsid w:val="009B0D5A"/>
    <w:rsid w:val="009B7D49"/>
    <w:rsid w:val="009F03C8"/>
    <w:rsid w:val="009F21E8"/>
    <w:rsid w:val="009F5BAD"/>
    <w:rsid w:val="00A05D7A"/>
    <w:rsid w:val="00A2234A"/>
    <w:rsid w:val="00A25745"/>
    <w:rsid w:val="00A26BD1"/>
    <w:rsid w:val="00A27FA0"/>
    <w:rsid w:val="00A359A3"/>
    <w:rsid w:val="00A50E10"/>
    <w:rsid w:val="00A72B1F"/>
    <w:rsid w:val="00B03391"/>
    <w:rsid w:val="00B2156C"/>
    <w:rsid w:val="00B64D7E"/>
    <w:rsid w:val="00B71956"/>
    <w:rsid w:val="00B72A92"/>
    <w:rsid w:val="00B93B3A"/>
    <w:rsid w:val="00B93E10"/>
    <w:rsid w:val="00BD3BE4"/>
    <w:rsid w:val="00BE1ECF"/>
    <w:rsid w:val="00C07255"/>
    <w:rsid w:val="00C23A5F"/>
    <w:rsid w:val="00C3081C"/>
    <w:rsid w:val="00C337D5"/>
    <w:rsid w:val="00C524FE"/>
    <w:rsid w:val="00CA7EBF"/>
    <w:rsid w:val="00CB55E3"/>
    <w:rsid w:val="00CC5673"/>
    <w:rsid w:val="00CC7B05"/>
    <w:rsid w:val="00CD1997"/>
    <w:rsid w:val="00CD3DA7"/>
    <w:rsid w:val="00CE0083"/>
    <w:rsid w:val="00CE7701"/>
    <w:rsid w:val="00D07CF3"/>
    <w:rsid w:val="00D22AF8"/>
    <w:rsid w:val="00D27762"/>
    <w:rsid w:val="00D31FD4"/>
    <w:rsid w:val="00D427DD"/>
    <w:rsid w:val="00D536AC"/>
    <w:rsid w:val="00D553B6"/>
    <w:rsid w:val="00D555D6"/>
    <w:rsid w:val="00D76926"/>
    <w:rsid w:val="00D84CB5"/>
    <w:rsid w:val="00D9201F"/>
    <w:rsid w:val="00D9745F"/>
    <w:rsid w:val="00DA195B"/>
    <w:rsid w:val="00DB13E1"/>
    <w:rsid w:val="00DB2AF3"/>
    <w:rsid w:val="00DC4E7B"/>
    <w:rsid w:val="00DC5F3E"/>
    <w:rsid w:val="00DF6821"/>
    <w:rsid w:val="00E7360B"/>
    <w:rsid w:val="00EA0D7F"/>
    <w:rsid w:val="00EB5C40"/>
    <w:rsid w:val="00EB5E9B"/>
    <w:rsid w:val="00EC6C4B"/>
    <w:rsid w:val="00EF0FC8"/>
    <w:rsid w:val="00F015CD"/>
    <w:rsid w:val="00F13CEF"/>
    <w:rsid w:val="00F32B69"/>
    <w:rsid w:val="00F6413F"/>
    <w:rsid w:val="00FB20AF"/>
    <w:rsid w:val="00FB5F38"/>
    <w:rsid w:val="00FC5013"/>
    <w:rsid w:val="00FE76A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1CF0-0B2E-4FA5-A417-E08782E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E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1997"/>
    <w:rPr>
      <w:b/>
      <w:bCs/>
    </w:rPr>
  </w:style>
  <w:style w:type="paragraph" w:customStyle="1" w:styleId="BasicParagraph">
    <w:name w:val="[Basic Paragraph]"/>
    <w:basedOn w:val="Normln"/>
    <w:uiPriority w:val="99"/>
    <w:rsid w:val="00CE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pisvlastnosti">
    <w:name w:val="Popis+vlastnosti"/>
    <w:basedOn w:val="Normln"/>
    <w:uiPriority w:val="99"/>
    <w:rsid w:val="00CE0083"/>
    <w:pPr>
      <w:tabs>
        <w:tab w:val="left" w:pos="1701"/>
      </w:tabs>
      <w:suppressAutoHyphens/>
      <w:autoSpaceDE w:val="0"/>
      <w:autoSpaceDN w:val="0"/>
      <w:adjustRightInd w:val="0"/>
      <w:spacing w:after="0" w:line="200" w:lineRule="atLeast"/>
      <w:ind w:left="170" w:hanging="170"/>
      <w:textAlignment w:val="center"/>
    </w:pPr>
    <w:rPr>
      <w:rFonts w:ascii="HelveticaNeueLT Pro 47 LtCn" w:hAnsi="HelveticaNeueLT Pro 47 LtCn" w:cs="HelveticaNeueLT Pro 47 LtCn"/>
      <w:color w:val="000000"/>
      <w:sz w:val="16"/>
      <w:szCs w:val="16"/>
    </w:rPr>
  </w:style>
  <w:style w:type="paragraph" w:customStyle="1" w:styleId="Cena">
    <w:name w:val="Cena"/>
    <w:basedOn w:val="Popisvlastnosti"/>
    <w:uiPriority w:val="99"/>
    <w:rsid w:val="00CE0083"/>
    <w:pPr>
      <w:spacing w:line="640" w:lineRule="atLeast"/>
    </w:pPr>
    <w:rPr>
      <w:sz w:val="44"/>
      <w:szCs w:val="44"/>
    </w:rPr>
  </w:style>
  <w:style w:type="character" w:customStyle="1" w:styleId="CenaBOLD">
    <w:name w:val="Cena BOLD"/>
    <w:uiPriority w:val="99"/>
    <w:rsid w:val="00CE0083"/>
    <w:rPr>
      <w:rFonts w:ascii="HelveticaNeueLT Pro 67 MdCn" w:hAnsi="HelveticaNeueLT Pro 67 MdCn" w:cs="HelveticaNeueLT Pro 67 Md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33"/>
    <w:rPr>
      <w:rFonts w:ascii="Segoe UI" w:hAnsi="Segoe UI" w:cs="Segoe UI"/>
      <w:sz w:val="18"/>
      <w:szCs w:val="18"/>
    </w:rPr>
  </w:style>
  <w:style w:type="paragraph" w:customStyle="1" w:styleId="Cenabold0">
    <w:name w:val="Cena bold"/>
    <w:basedOn w:val="Popisvlastnosti"/>
    <w:uiPriority w:val="99"/>
    <w:rsid w:val="00FB5F38"/>
    <w:pPr>
      <w:spacing w:line="640" w:lineRule="atLeast"/>
    </w:pPr>
    <w:rPr>
      <w:rFonts w:ascii="HelveticaNeueLT Pro 67 MdCn" w:hAnsi="HelveticaNeueLT Pro 67 MdCn" w:cs="HelveticaNeueLT Pro 67 MdCn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FE7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22AF8"/>
    <w:pPr>
      <w:ind w:left="720"/>
      <w:contextualSpacing/>
    </w:pPr>
  </w:style>
  <w:style w:type="paragraph" w:styleId="Bezmezer">
    <w:name w:val="No Spacing"/>
    <w:uiPriority w:val="1"/>
    <w:qFormat/>
    <w:rsid w:val="005246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bodyspecification-titleproduct-name">
    <w:name w:val="product-body__specification-title__product-name"/>
    <w:basedOn w:val="Standardnpsmoodstavce"/>
    <w:rsid w:val="00D9201F"/>
  </w:style>
  <w:style w:type="paragraph" w:styleId="Normlnweb">
    <w:name w:val="Normal (Web)"/>
    <w:basedOn w:val="Normln"/>
    <w:uiPriority w:val="99"/>
    <w:semiHidden/>
    <w:unhideWhenUsed/>
    <w:rsid w:val="00D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Ambrůz</dc:creator>
  <cp:keywords/>
  <dc:description/>
  <cp:lastModifiedBy>Rostislav Ambrůz</cp:lastModifiedBy>
  <cp:revision>3</cp:revision>
  <cp:lastPrinted>2019-01-22T11:01:00Z</cp:lastPrinted>
  <dcterms:created xsi:type="dcterms:W3CDTF">2019-05-30T10:00:00Z</dcterms:created>
  <dcterms:modified xsi:type="dcterms:W3CDTF">2019-05-30T10:11:00Z</dcterms:modified>
</cp:coreProperties>
</file>